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02C12" w:rsidRDefault="0042336D">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RESOLUÇÃO  INTERNA</w:t>
      </w:r>
      <w:proofErr w:type="gramEnd"/>
      <w:r>
        <w:rPr>
          <w:rFonts w:ascii="Times New Roman" w:eastAsia="Times New Roman" w:hAnsi="Times New Roman" w:cs="Times New Roman"/>
          <w:b/>
          <w:sz w:val="24"/>
          <w:szCs w:val="24"/>
        </w:rPr>
        <w:t xml:space="preserve"> DA DIRETORIA- CRINTER</w:t>
      </w:r>
    </w:p>
    <w:p w14:paraId="00000002" w14:textId="77777777" w:rsidR="00B02C12" w:rsidRDefault="0042336D">
      <w:pPr>
        <w:tabs>
          <w:tab w:val="left" w:pos="2977"/>
        </w:tabs>
        <w:spacing w:before="240" w:after="0"/>
        <w:ind w:left="297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Regulamenta a realização de estágios de curta duração/vivências acadêmicas, como observadores, de estudantes de medicina de instituições parceiras da Federação Internacional dos Estudantes de curso de Medicina (IFMSA), sendo sua representante local a Coord</w:t>
      </w:r>
      <w:r>
        <w:rPr>
          <w:rFonts w:ascii="Times New Roman" w:eastAsia="Times New Roman" w:hAnsi="Times New Roman" w:cs="Times New Roman"/>
          <w:i/>
          <w:sz w:val="24"/>
          <w:szCs w:val="24"/>
        </w:rPr>
        <w:t xml:space="preserve">enação Local de Estágios e Vivências (CLEV) do Diretório Acadêmico Alfredo </w:t>
      </w:r>
      <w:proofErr w:type="spellStart"/>
      <w:r>
        <w:rPr>
          <w:rFonts w:ascii="Times New Roman" w:eastAsia="Times New Roman" w:hAnsi="Times New Roman" w:cs="Times New Roman"/>
          <w:i/>
          <w:sz w:val="24"/>
          <w:szCs w:val="24"/>
        </w:rPr>
        <w:t>Balena</w:t>
      </w:r>
      <w:proofErr w:type="spellEnd"/>
      <w:r>
        <w:rPr>
          <w:rFonts w:ascii="Times New Roman" w:eastAsia="Times New Roman" w:hAnsi="Times New Roman" w:cs="Times New Roman"/>
          <w:i/>
          <w:sz w:val="24"/>
          <w:szCs w:val="24"/>
        </w:rPr>
        <w:t xml:space="preserve"> (DAAB) </w:t>
      </w:r>
    </w:p>
    <w:p w14:paraId="00000003" w14:textId="77777777" w:rsidR="00B02C12" w:rsidRDefault="00B02C12">
      <w:pPr>
        <w:tabs>
          <w:tab w:val="left" w:pos="2977"/>
        </w:tabs>
        <w:spacing w:before="240" w:after="0"/>
        <w:ind w:left="2977"/>
        <w:jc w:val="both"/>
        <w:rPr>
          <w:rFonts w:ascii="Times New Roman" w:eastAsia="Times New Roman" w:hAnsi="Times New Roman" w:cs="Times New Roman"/>
          <w:i/>
          <w:sz w:val="24"/>
          <w:szCs w:val="24"/>
        </w:rPr>
      </w:pPr>
    </w:p>
    <w:p w14:paraId="00000004" w14:textId="77777777" w:rsidR="00B02C12" w:rsidRDefault="0042336D">
      <w:pPr>
        <w:tabs>
          <w:tab w:val="left" w:pos="297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CONSIDERANDO</w:t>
      </w:r>
      <w:r>
        <w:rPr>
          <w:rFonts w:ascii="Times New Roman" w:eastAsia="Times New Roman" w:hAnsi="Times New Roman" w:cs="Times New Roman"/>
          <w:sz w:val="24"/>
          <w:szCs w:val="24"/>
        </w:rPr>
        <w:t>:</w:t>
      </w:r>
    </w:p>
    <w:p w14:paraId="00000005" w14:textId="77777777" w:rsidR="00B02C12" w:rsidRDefault="0042336D">
      <w:pPr>
        <w:tabs>
          <w:tab w:val="left" w:pos="297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relevância das atividades de intercâmbio entre estudantes de medicina de diferentes países como forma de crescimento científico, pessoal e cultural.</w:t>
      </w:r>
    </w:p>
    <w:p w14:paraId="00000006" w14:textId="77777777" w:rsidR="00B02C12" w:rsidRDefault="0042336D">
      <w:pPr>
        <w:tabs>
          <w:tab w:val="left" w:pos="297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relevância das atividades que promovem a internacionalização institucional da UFMG em geral e da Faculdade de Medicina em particular.</w:t>
      </w:r>
    </w:p>
    <w:p w14:paraId="00000007" w14:textId="77777777" w:rsidR="00B02C12" w:rsidRDefault="0042336D">
      <w:pPr>
        <w:tabs>
          <w:tab w:val="left" w:pos="297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necessidade da instituição em apoiar ações e atividades que promovam a autonomia e a responsabilidade do estudante.</w:t>
      </w:r>
    </w:p>
    <w:p w14:paraId="00000008" w14:textId="77777777" w:rsidR="00B02C12" w:rsidRDefault="0042336D">
      <w:pPr>
        <w:tabs>
          <w:tab w:val="left" w:pos="297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solve </w:t>
      </w:r>
    </w:p>
    <w:p w14:paraId="00000009" w14:textId="77777777" w:rsidR="00B02C12" w:rsidRDefault="0042336D">
      <w:pPr>
        <w:tabs>
          <w:tab w:val="left" w:pos="297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Estabelecer normas para a realização de estágios/vivências de curta duração, isto é, intercâmbio de estudantes para práticas/vivências, como observadores, não </w:t>
      </w:r>
      <w:proofErr w:type="gramStart"/>
      <w:r>
        <w:rPr>
          <w:rFonts w:ascii="Times New Roman" w:eastAsia="Times New Roman" w:hAnsi="Times New Roman" w:cs="Times New Roman"/>
          <w:sz w:val="24"/>
          <w:szCs w:val="24"/>
        </w:rPr>
        <w:t>configurando</w:t>
      </w:r>
      <w:proofErr w:type="gramEnd"/>
      <w:r>
        <w:rPr>
          <w:rFonts w:ascii="Times New Roman" w:eastAsia="Times New Roman" w:hAnsi="Times New Roman" w:cs="Times New Roman"/>
          <w:sz w:val="24"/>
          <w:szCs w:val="24"/>
        </w:rPr>
        <w:t xml:space="preserve"> portanto, estágios curriculares. </w:t>
      </w:r>
    </w:p>
    <w:p w14:paraId="0000000A" w14:textId="77777777" w:rsidR="00B02C12" w:rsidRDefault="00B02C12">
      <w:pPr>
        <w:tabs>
          <w:tab w:val="left" w:pos="2977"/>
        </w:tabs>
        <w:spacing w:line="360" w:lineRule="auto"/>
        <w:jc w:val="both"/>
        <w:rPr>
          <w:rFonts w:ascii="Times New Roman" w:eastAsia="Times New Roman" w:hAnsi="Times New Roman" w:cs="Times New Roman"/>
          <w:sz w:val="24"/>
          <w:szCs w:val="24"/>
        </w:rPr>
      </w:pPr>
    </w:p>
    <w:p w14:paraId="0000000B" w14:textId="77777777" w:rsidR="00B02C12" w:rsidRDefault="0042336D">
      <w:pPr>
        <w:tabs>
          <w:tab w:val="left" w:pos="2977"/>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Das definições</w:t>
      </w:r>
    </w:p>
    <w:p w14:paraId="0000000C" w14:textId="77777777" w:rsidR="00B02C12" w:rsidRDefault="0042336D">
      <w:pPr>
        <w:tabs>
          <w:tab w:val="left" w:pos="297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1º:</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Federação Intern</w:t>
      </w:r>
      <w:r>
        <w:rPr>
          <w:rFonts w:ascii="Times New Roman" w:eastAsia="Times New Roman" w:hAnsi="Times New Roman" w:cs="Times New Roman"/>
          <w:sz w:val="24"/>
          <w:szCs w:val="24"/>
        </w:rPr>
        <w:t xml:space="preserve">acional de Associações de Estudantes de Medicina (IFMSA) é uma entidade apartidária e sem fins lucrativos, reconhecida como organização não governamental (ONG) pelas Organização das Nações Unidas (ONU) e pela Organização Mundial da Saúde (OMS). </w:t>
      </w:r>
    </w:p>
    <w:p w14:paraId="0000000D" w14:textId="77777777" w:rsidR="00B02C12" w:rsidRDefault="0042336D">
      <w:pPr>
        <w:tabs>
          <w:tab w:val="left" w:pos="297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 A or</w:t>
      </w:r>
      <w:r>
        <w:rPr>
          <w:rFonts w:ascii="Times New Roman" w:eastAsia="Times New Roman" w:hAnsi="Times New Roman" w:cs="Times New Roman"/>
          <w:sz w:val="24"/>
          <w:szCs w:val="24"/>
        </w:rPr>
        <w:t>ganização realiza os intercâmbios profissionais (</w:t>
      </w:r>
      <w:proofErr w:type="spellStart"/>
      <w:r>
        <w:rPr>
          <w:rFonts w:ascii="Times New Roman" w:eastAsia="Times New Roman" w:hAnsi="Times New Roman" w:cs="Times New Roman"/>
          <w:sz w:val="24"/>
          <w:szCs w:val="24"/>
        </w:rPr>
        <w:t>Standing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Comittee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Professional Exchange - SCOPE) e de pesquisa (</w:t>
      </w:r>
      <w:proofErr w:type="spellStart"/>
      <w:r>
        <w:rPr>
          <w:rFonts w:ascii="Times New Roman" w:eastAsia="Times New Roman" w:hAnsi="Times New Roman" w:cs="Times New Roman"/>
          <w:sz w:val="24"/>
          <w:szCs w:val="24"/>
        </w:rPr>
        <w:t>Standing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Comittee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Exchange - SCORE), ambos endossados pela federação mundial de educação médica (World Federation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Medical </w:t>
      </w:r>
      <w:proofErr w:type="spellStart"/>
      <w:r>
        <w:rPr>
          <w:rFonts w:ascii="Times New Roman" w:eastAsia="Times New Roman" w:hAnsi="Times New Roman" w:cs="Times New Roman"/>
          <w:sz w:val="24"/>
          <w:szCs w:val="24"/>
        </w:rPr>
        <w:t>Stu</w:t>
      </w:r>
      <w:r>
        <w:rPr>
          <w:rFonts w:ascii="Times New Roman" w:eastAsia="Times New Roman" w:hAnsi="Times New Roman" w:cs="Times New Roman"/>
          <w:sz w:val="24"/>
          <w:szCs w:val="24"/>
        </w:rPr>
        <w:t>dents</w:t>
      </w:r>
      <w:proofErr w:type="spellEnd"/>
      <w:r>
        <w:rPr>
          <w:rFonts w:ascii="Times New Roman" w:eastAsia="Times New Roman" w:hAnsi="Times New Roman" w:cs="Times New Roman"/>
          <w:sz w:val="24"/>
          <w:szCs w:val="24"/>
        </w:rPr>
        <w:t xml:space="preserve"> - WFME). </w:t>
      </w:r>
    </w:p>
    <w:p w14:paraId="0000000E" w14:textId="77777777" w:rsidR="00B02C12" w:rsidRDefault="0042336D">
      <w:pPr>
        <w:tabs>
          <w:tab w:val="left" w:pos="297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 A UFMG participa deste programa por meio da entidade representativa dos estudantes de medicina (Diretório Acadêmico Alfredo </w:t>
      </w:r>
      <w:proofErr w:type="spellStart"/>
      <w:r>
        <w:rPr>
          <w:rFonts w:ascii="Times New Roman" w:eastAsia="Times New Roman" w:hAnsi="Times New Roman" w:cs="Times New Roman"/>
          <w:sz w:val="24"/>
          <w:szCs w:val="24"/>
        </w:rPr>
        <w:t>Balena</w:t>
      </w:r>
      <w:proofErr w:type="spellEnd"/>
      <w:r>
        <w:rPr>
          <w:rFonts w:ascii="Times New Roman" w:eastAsia="Times New Roman" w:hAnsi="Times New Roman" w:cs="Times New Roman"/>
          <w:sz w:val="24"/>
          <w:szCs w:val="24"/>
        </w:rPr>
        <w:t xml:space="preserve"> - DAAB) por meio da sua coordenação local de estágios e vivências (CLEV). Os partícipes, por meio da CL</w:t>
      </w:r>
      <w:r>
        <w:rPr>
          <w:rFonts w:ascii="Times New Roman" w:eastAsia="Times New Roman" w:hAnsi="Times New Roman" w:cs="Times New Roman"/>
          <w:sz w:val="24"/>
          <w:szCs w:val="24"/>
        </w:rPr>
        <w:t>EV/DAAB/UFMG, estabelecem um programa de intercâmbio discente para estudantes de Medicina, através da oferta de estágios/vivências de curta duração para estudantes estrangeiros, na modalidade SCOPE.</w:t>
      </w:r>
    </w:p>
    <w:p w14:paraId="0000000F" w14:textId="77777777" w:rsidR="00B02C12" w:rsidRDefault="0042336D">
      <w:pPr>
        <w:tabs>
          <w:tab w:val="left" w:pos="2977"/>
        </w:tabs>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Art. 2°: As atividades das modalidades dos intercâmbios c</w:t>
      </w:r>
      <w:r>
        <w:rPr>
          <w:rFonts w:ascii="Times New Roman" w:eastAsia="Times New Roman" w:hAnsi="Times New Roman" w:cs="Times New Roman"/>
          <w:sz w:val="24"/>
          <w:szCs w:val="24"/>
          <w:highlight w:val="white"/>
        </w:rPr>
        <w:t>onstituem:</w:t>
      </w:r>
    </w:p>
    <w:p w14:paraId="00000010" w14:textId="77777777" w:rsidR="00B02C12" w:rsidRDefault="0042336D">
      <w:pPr>
        <w:tabs>
          <w:tab w:val="left" w:pos="2977"/>
        </w:tabs>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1°:</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No SCOPE, os participantes participam de um estágio de quatro semanas em um campo clínico ou pré-clínico previamente escolhido. A língua de ensino é o inglês ou a língua do país de acolhimento. Os estágios são puramente educacionais e os e</w:t>
      </w:r>
      <w:r>
        <w:rPr>
          <w:rFonts w:ascii="Times New Roman" w:eastAsia="Times New Roman" w:hAnsi="Times New Roman" w:cs="Times New Roman"/>
          <w:sz w:val="24"/>
          <w:szCs w:val="24"/>
          <w:highlight w:val="white"/>
        </w:rPr>
        <w:t>studantes não recebem remuneração. Todos os alunos são designados para um médico supervisor, que atua como tutor e mentor.</w:t>
      </w:r>
    </w:p>
    <w:p w14:paraId="00000011" w14:textId="77777777" w:rsidR="00B02C12" w:rsidRDefault="0042336D">
      <w:pPr>
        <w:tabs>
          <w:tab w:val="left" w:pos="2977"/>
        </w:tabs>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2°</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O SCORE oferece aos estudantes de medicina a oportunidade de aprofundar seus conhecimentos em sua área de pesquisa de interesse</w:t>
      </w:r>
      <w:r>
        <w:rPr>
          <w:rFonts w:ascii="Times New Roman" w:eastAsia="Times New Roman" w:hAnsi="Times New Roman" w:cs="Times New Roman"/>
          <w:sz w:val="24"/>
          <w:szCs w:val="24"/>
          <w:highlight w:val="white"/>
        </w:rPr>
        <w:t>. Este programa é orientado por um professor tutor que apresenta aos estudantes de intercâmbio os princípios básicos de pesquisa (incluindo pesquisa bibliográfica, coleta de dados, redação científica, trabalho de laboratório, estatística e ética). Após a c</w:t>
      </w:r>
      <w:r>
        <w:rPr>
          <w:rFonts w:ascii="Times New Roman" w:eastAsia="Times New Roman" w:hAnsi="Times New Roman" w:cs="Times New Roman"/>
          <w:sz w:val="24"/>
          <w:szCs w:val="24"/>
          <w:highlight w:val="white"/>
        </w:rPr>
        <w:t>onclusão do programa, os alunos podem preparar um relatório científico escrito ou uma apresentação oral do trabalho desenvolvido.</w:t>
      </w:r>
    </w:p>
    <w:p w14:paraId="00000012" w14:textId="77777777" w:rsidR="00B02C12" w:rsidRDefault="0042336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Das funções </w:t>
      </w:r>
    </w:p>
    <w:p w14:paraId="00000013"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3°: São incumbências da Diretoria:</w:t>
      </w:r>
    </w:p>
    <w:p w14:paraId="00000014" w14:textId="64D58C49"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1°: </w:t>
      </w:r>
      <w:r>
        <w:rPr>
          <w:rFonts w:ascii="Times New Roman" w:eastAsia="Times New Roman" w:hAnsi="Times New Roman" w:cs="Times New Roman"/>
          <w:sz w:val="24"/>
          <w:szCs w:val="24"/>
        </w:rPr>
        <w:t xml:space="preserve">No início de cada semestre, caberá a Diretoria da FM-UFMG e a </w:t>
      </w:r>
      <w:r w:rsidRPr="00D41E07">
        <w:rPr>
          <w:rFonts w:ascii="Times New Roman" w:eastAsia="Times New Roman" w:hAnsi="Times New Roman" w:cs="Times New Roman"/>
          <w:sz w:val="24"/>
          <w:szCs w:val="24"/>
        </w:rPr>
        <w:t>Diretoria do ICB-UFMG</w:t>
      </w:r>
      <w:r w:rsidR="00D41E07">
        <w:rPr>
          <w:rFonts w:ascii="Times New Roman" w:eastAsia="Times New Roman" w:hAnsi="Times New Roman" w:cs="Times New Roman"/>
          <w:sz w:val="24"/>
          <w:szCs w:val="24"/>
        </w:rPr>
        <w:t xml:space="preserve"> (após contato)</w:t>
      </w:r>
      <w:r>
        <w:rPr>
          <w:rFonts w:ascii="Times New Roman" w:eastAsia="Times New Roman" w:hAnsi="Times New Roman" w:cs="Times New Roman"/>
          <w:sz w:val="24"/>
          <w:szCs w:val="24"/>
        </w:rPr>
        <w:t xml:space="preserve"> divulgar, recrutar e incentivar o cadastro de professores tutores.</w:t>
      </w:r>
    </w:p>
    <w:p w14:paraId="00000015" w14:textId="77777777" w:rsidR="00B02C12" w:rsidRDefault="0042336D">
      <w:pPr>
        <w:tabs>
          <w:tab w:val="left" w:pos="6804"/>
        </w:tabs>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Caberá à Diretoria receber os cadastros feitos e encaminhá-los para o Diretório Acadêmico Alfredo </w:t>
      </w:r>
      <w:proofErr w:type="spellStart"/>
      <w:r>
        <w:rPr>
          <w:rFonts w:ascii="Times New Roman" w:eastAsia="Times New Roman" w:hAnsi="Times New Roman" w:cs="Times New Roman"/>
          <w:sz w:val="24"/>
          <w:szCs w:val="24"/>
          <w:highlight w:val="white"/>
        </w:rPr>
        <w:t>Balena</w:t>
      </w:r>
      <w:proofErr w:type="spellEnd"/>
      <w:r>
        <w:rPr>
          <w:rFonts w:ascii="Times New Roman" w:eastAsia="Times New Roman" w:hAnsi="Times New Roman" w:cs="Times New Roman"/>
          <w:sz w:val="24"/>
          <w:szCs w:val="24"/>
          <w:highlight w:val="white"/>
        </w:rPr>
        <w:t xml:space="preserve"> (DAAB).</w:t>
      </w:r>
    </w:p>
    <w:p w14:paraId="00000016" w14:textId="77777777" w:rsidR="00B02C12" w:rsidRDefault="0042336D">
      <w:pPr>
        <w:tabs>
          <w:tab w:val="left" w:pos="6804"/>
        </w:tabs>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3°:</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Caberá a Diretoria manter um fluxo de encaminhamento de cadastro dos professores tutores.</w:t>
      </w:r>
    </w:p>
    <w:p w14:paraId="00000017" w14:textId="77777777" w:rsidR="00B02C12" w:rsidRDefault="0042336D">
      <w:pPr>
        <w:tabs>
          <w:tab w:val="left" w:pos="6390"/>
        </w:tabs>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Art. 4º</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Caberá à cada departamento:</w:t>
      </w:r>
      <w:r>
        <w:rPr>
          <w:rFonts w:ascii="Times New Roman" w:eastAsia="Times New Roman" w:hAnsi="Times New Roman" w:cs="Times New Roman"/>
          <w:sz w:val="24"/>
          <w:szCs w:val="24"/>
        </w:rPr>
        <w:tab/>
      </w:r>
    </w:p>
    <w:p w14:paraId="00000018"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1</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Realizar busca ativa no seu departamento, no início de cada semestre, de professores interessados em receber estudantes para participar como observadores de suas atividades nos diversos campos de prática (professor tutor). </w:t>
      </w:r>
    </w:p>
    <w:p w14:paraId="00000019"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 O interesse dos profess</w:t>
      </w:r>
      <w:r>
        <w:rPr>
          <w:rFonts w:ascii="Times New Roman" w:eastAsia="Times New Roman" w:hAnsi="Times New Roman" w:cs="Times New Roman"/>
          <w:sz w:val="24"/>
          <w:szCs w:val="24"/>
        </w:rPr>
        <w:t>ores deve ser registrado via preenchimento de formulário (</w:t>
      </w:r>
      <w:r>
        <w:rPr>
          <w:rFonts w:ascii="Times New Roman" w:eastAsia="Times New Roman" w:hAnsi="Times New Roman" w:cs="Times New Roman"/>
          <w:b/>
          <w:sz w:val="24"/>
          <w:szCs w:val="24"/>
        </w:rPr>
        <w:t>Anexo 1</w:t>
      </w:r>
      <w:r>
        <w:rPr>
          <w:rFonts w:ascii="Times New Roman" w:eastAsia="Times New Roman" w:hAnsi="Times New Roman" w:cs="Times New Roman"/>
          <w:sz w:val="24"/>
          <w:szCs w:val="24"/>
        </w:rPr>
        <w:t>) com os seguintes dados: Nome do professor, mês(es) disponível(</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área de atuação/projeto de pesquisa e número de vagas para cada mês. O professor poderá registrar essa atividade como ativ</w:t>
      </w:r>
      <w:r>
        <w:rPr>
          <w:rFonts w:ascii="Times New Roman" w:eastAsia="Times New Roman" w:hAnsi="Times New Roman" w:cs="Times New Roman"/>
          <w:sz w:val="24"/>
          <w:szCs w:val="24"/>
        </w:rPr>
        <w:t>idade de orientação de estudante estrangeiro em horas/semanais. Esse documento deverá ser entregue ao DAAB até o término da segunda semana letiva do semestre.</w:t>
      </w:r>
    </w:p>
    <w:p w14:paraId="0000001A"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3°:</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 xml:space="preserve">Caso novas vagas surjam elas poderão ser enviadas ao DAAB no decorrer do semestre. </w:t>
      </w:r>
    </w:p>
    <w:p w14:paraId="0000001B" w14:textId="77777777" w:rsidR="00B02C12" w:rsidRDefault="0042336D">
      <w:pPr>
        <w:tabs>
          <w:tab w:val="left" w:pos="6135"/>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5°</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Caberá à CLEV do DAAB:</w:t>
      </w:r>
      <w:r>
        <w:rPr>
          <w:rFonts w:ascii="Times New Roman" w:eastAsia="Times New Roman" w:hAnsi="Times New Roman" w:cs="Times New Roman"/>
          <w:sz w:val="24"/>
          <w:szCs w:val="24"/>
        </w:rPr>
        <w:tab/>
      </w:r>
    </w:p>
    <w:p w14:paraId="0000001C"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1°: </w:t>
      </w:r>
      <w:r>
        <w:rPr>
          <w:rFonts w:ascii="Times New Roman" w:eastAsia="Times New Roman" w:hAnsi="Times New Roman" w:cs="Times New Roman"/>
          <w:sz w:val="24"/>
          <w:szCs w:val="24"/>
        </w:rPr>
        <w:t>Receber a lista de professores e executar toda a coordenação e organização dos fluxos de intercâmbio dos estudantes.</w:t>
      </w:r>
    </w:p>
    <w:p w14:paraId="0000001D"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w:t>
      </w:r>
      <w:r>
        <w:rPr>
          <w:rFonts w:ascii="Times New Roman" w:eastAsia="Times New Roman" w:hAnsi="Times New Roman" w:cs="Times New Roman"/>
          <w:sz w:val="24"/>
          <w:szCs w:val="24"/>
        </w:rPr>
        <w:t>Receber semestralmente de cada departamento a relação de docentes tutores e colocá-las no edital da I</w:t>
      </w:r>
      <w:r>
        <w:rPr>
          <w:rFonts w:ascii="Times New Roman" w:eastAsia="Times New Roman" w:hAnsi="Times New Roman" w:cs="Times New Roman"/>
          <w:sz w:val="24"/>
          <w:szCs w:val="24"/>
        </w:rPr>
        <w:t>FMSA.</w:t>
      </w:r>
    </w:p>
    <w:p w14:paraId="0000001E"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w:t>
      </w:r>
      <w:r>
        <w:rPr>
          <w:rFonts w:ascii="Times New Roman" w:eastAsia="Times New Roman" w:hAnsi="Times New Roman" w:cs="Times New Roman"/>
          <w:sz w:val="24"/>
          <w:szCs w:val="24"/>
        </w:rPr>
        <w:t>Receber toda a documentação dos estudantes aprovados para o estágio e repassar a cópia impressa e/ou digital para o CRINTER.</w:t>
      </w:r>
    </w:p>
    <w:p w14:paraId="0000001F"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w:t>
      </w:r>
      <w:r>
        <w:rPr>
          <w:rFonts w:ascii="Times New Roman" w:eastAsia="Times New Roman" w:hAnsi="Times New Roman" w:cs="Times New Roman"/>
          <w:sz w:val="24"/>
          <w:szCs w:val="24"/>
        </w:rPr>
        <w:t>Informar à cada departamento e ao CRINTER a relação de estudantes selecionados para o intercâmbio, com as respect</w:t>
      </w:r>
      <w:r>
        <w:rPr>
          <w:rFonts w:ascii="Times New Roman" w:eastAsia="Times New Roman" w:hAnsi="Times New Roman" w:cs="Times New Roman"/>
          <w:sz w:val="24"/>
          <w:szCs w:val="24"/>
        </w:rPr>
        <w:t>ivas áreas e períodos.</w:t>
      </w:r>
    </w:p>
    <w:p w14:paraId="00000020"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°5: </w:t>
      </w:r>
      <w:r>
        <w:rPr>
          <w:rFonts w:ascii="Times New Roman" w:eastAsia="Times New Roman" w:hAnsi="Times New Roman" w:cs="Times New Roman"/>
          <w:sz w:val="24"/>
          <w:szCs w:val="24"/>
        </w:rPr>
        <w:t>Organizar acomodação e transporte de/para o aeroporto dos intercambistas.</w:t>
      </w:r>
    </w:p>
    <w:p w14:paraId="00000021"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6°: </w:t>
      </w:r>
      <w:r>
        <w:rPr>
          <w:rFonts w:ascii="Times New Roman" w:eastAsia="Times New Roman" w:hAnsi="Times New Roman" w:cs="Times New Roman"/>
          <w:sz w:val="24"/>
          <w:szCs w:val="24"/>
        </w:rPr>
        <w:t>Oferecer todo o suporte necessário aos intercambistas em relação à documentação, acomodação, seguro-saúde, alimentação, costumes e questões pessoai</w:t>
      </w:r>
      <w:r>
        <w:rPr>
          <w:rFonts w:ascii="Times New Roman" w:eastAsia="Times New Roman" w:hAnsi="Times New Roman" w:cs="Times New Roman"/>
          <w:sz w:val="24"/>
          <w:szCs w:val="24"/>
        </w:rPr>
        <w:t>s.</w:t>
      </w:r>
    </w:p>
    <w:p w14:paraId="00000022"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7°: </w:t>
      </w:r>
      <w:r>
        <w:rPr>
          <w:rFonts w:ascii="Times New Roman" w:eastAsia="Times New Roman" w:hAnsi="Times New Roman" w:cs="Times New Roman"/>
          <w:sz w:val="24"/>
          <w:szCs w:val="24"/>
        </w:rPr>
        <w:t>Entregar aos professores tutores o Termo de Compromisso referente ao Estágio oferecido, e os recolher assinado (</w:t>
      </w:r>
      <w:r>
        <w:rPr>
          <w:rFonts w:ascii="Times New Roman" w:eastAsia="Times New Roman" w:hAnsi="Times New Roman" w:cs="Times New Roman"/>
          <w:b/>
          <w:sz w:val="24"/>
          <w:szCs w:val="24"/>
        </w:rPr>
        <w:t>Anexo 3</w:t>
      </w:r>
      <w:r>
        <w:rPr>
          <w:rFonts w:ascii="Times New Roman" w:eastAsia="Times New Roman" w:hAnsi="Times New Roman" w:cs="Times New Roman"/>
          <w:sz w:val="24"/>
          <w:szCs w:val="24"/>
        </w:rPr>
        <w:t>).</w:t>
      </w:r>
    </w:p>
    <w:p w14:paraId="00000023"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8°: </w:t>
      </w:r>
      <w:r>
        <w:rPr>
          <w:rFonts w:ascii="Times New Roman" w:eastAsia="Times New Roman" w:hAnsi="Times New Roman" w:cs="Times New Roman"/>
          <w:sz w:val="24"/>
          <w:szCs w:val="24"/>
        </w:rPr>
        <w:t xml:space="preserve">Entregar certificado de conclusão do Estágio aos intercambistas, mediante cumprimento de pelo menos 80% da carga horária do estágio além de ter completado o </w:t>
      </w:r>
      <w:proofErr w:type="spellStart"/>
      <w:r>
        <w:rPr>
          <w:rFonts w:ascii="Times New Roman" w:eastAsia="Times New Roman" w:hAnsi="Times New Roman" w:cs="Times New Roman"/>
          <w:i/>
          <w:sz w:val="24"/>
          <w:szCs w:val="24"/>
        </w:rPr>
        <w:t>Student</w:t>
      </w:r>
      <w:proofErr w:type="spellEnd"/>
      <w:r>
        <w:rPr>
          <w:rFonts w:ascii="Times New Roman" w:eastAsia="Times New Roman" w:hAnsi="Times New Roman" w:cs="Times New Roman"/>
          <w:i/>
          <w:sz w:val="24"/>
          <w:szCs w:val="24"/>
        </w:rPr>
        <w:t xml:space="preserve"> Handbook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Anexo 5</w:t>
      </w:r>
      <w:r>
        <w:rPr>
          <w:rFonts w:ascii="Times New Roman" w:eastAsia="Times New Roman" w:hAnsi="Times New Roman" w:cs="Times New Roman"/>
          <w:sz w:val="24"/>
          <w:szCs w:val="24"/>
        </w:rPr>
        <w:t>);</w:t>
      </w:r>
    </w:p>
    <w:p w14:paraId="00000024"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 9°: </w:t>
      </w:r>
      <w:r>
        <w:rPr>
          <w:rFonts w:ascii="Times New Roman" w:eastAsia="Times New Roman" w:hAnsi="Times New Roman" w:cs="Times New Roman"/>
          <w:sz w:val="24"/>
          <w:szCs w:val="24"/>
        </w:rPr>
        <w:t>Entregar certificado de tutor ao professor que recebeu o estudant</w:t>
      </w:r>
      <w:r>
        <w:rPr>
          <w:rFonts w:ascii="Times New Roman" w:eastAsia="Times New Roman" w:hAnsi="Times New Roman" w:cs="Times New Roman"/>
          <w:sz w:val="24"/>
          <w:szCs w:val="24"/>
        </w:rPr>
        <w:t>e para o intercâmbio (</w:t>
      </w:r>
      <w:r>
        <w:rPr>
          <w:rFonts w:ascii="Times New Roman" w:eastAsia="Times New Roman" w:hAnsi="Times New Roman" w:cs="Times New Roman"/>
          <w:b/>
          <w:sz w:val="24"/>
          <w:szCs w:val="24"/>
        </w:rPr>
        <w:t>Anexo 8.1 ou 8.2</w:t>
      </w:r>
      <w:r>
        <w:rPr>
          <w:rFonts w:ascii="Times New Roman" w:eastAsia="Times New Roman" w:hAnsi="Times New Roman" w:cs="Times New Roman"/>
          <w:sz w:val="24"/>
          <w:szCs w:val="24"/>
        </w:rPr>
        <w:t>).</w:t>
      </w:r>
    </w:p>
    <w:p w14:paraId="00000025"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6°: Caberá ao CRINTER da Faculdade de Medicina:</w:t>
      </w:r>
    </w:p>
    <w:p w14:paraId="00000026"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1°: </w:t>
      </w:r>
      <w:r>
        <w:rPr>
          <w:rFonts w:ascii="Times New Roman" w:eastAsia="Times New Roman" w:hAnsi="Times New Roman" w:cs="Times New Roman"/>
          <w:sz w:val="24"/>
          <w:szCs w:val="24"/>
        </w:rPr>
        <w:t>Intermediar a comunicação entre o CLEV e o colegiado, no que se refere ao intercâmbio, disponibilizando os documentos necessários.</w:t>
      </w:r>
    </w:p>
    <w:p w14:paraId="00000027"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w:t>
      </w:r>
      <w:r>
        <w:rPr>
          <w:rFonts w:ascii="Times New Roman" w:eastAsia="Times New Roman" w:hAnsi="Times New Roman" w:cs="Times New Roman"/>
          <w:sz w:val="24"/>
          <w:szCs w:val="24"/>
        </w:rPr>
        <w:t>Emitir crachá pesso</w:t>
      </w:r>
      <w:r>
        <w:rPr>
          <w:rFonts w:ascii="Times New Roman" w:eastAsia="Times New Roman" w:hAnsi="Times New Roman" w:cs="Times New Roman"/>
          <w:sz w:val="24"/>
          <w:szCs w:val="24"/>
        </w:rPr>
        <w:t>al para o intercambista.</w:t>
      </w:r>
    </w:p>
    <w:p w14:paraId="00000028"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w:t>
      </w:r>
      <w:r>
        <w:rPr>
          <w:rFonts w:ascii="Times New Roman" w:eastAsia="Times New Roman" w:hAnsi="Times New Roman" w:cs="Times New Roman"/>
          <w:sz w:val="24"/>
          <w:szCs w:val="24"/>
        </w:rPr>
        <w:t>Arquivar a documentação de cada intercambista para fins de consulta.</w:t>
      </w:r>
    </w:p>
    <w:p w14:paraId="00000029"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w:t>
      </w:r>
      <w:r>
        <w:rPr>
          <w:rFonts w:ascii="Times New Roman" w:eastAsia="Times New Roman" w:hAnsi="Times New Roman" w:cs="Times New Roman"/>
          <w:sz w:val="24"/>
          <w:szCs w:val="24"/>
        </w:rPr>
        <w:t>Oferecer suporte administrativo aos estudantes da CLEV.</w:t>
      </w:r>
    </w:p>
    <w:p w14:paraId="0000002A"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7°: Caberá ao Professor Tutor:</w:t>
      </w:r>
    </w:p>
    <w:p w14:paraId="0000002B"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1°: </w:t>
      </w:r>
      <w:r>
        <w:rPr>
          <w:rFonts w:ascii="Times New Roman" w:eastAsia="Times New Roman" w:hAnsi="Times New Roman" w:cs="Times New Roman"/>
          <w:sz w:val="24"/>
          <w:szCs w:val="24"/>
        </w:rPr>
        <w:t>Reunir-se com o estudante no início do estágio e ela</w:t>
      </w:r>
      <w:r>
        <w:rPr>
          <w:rFonts w:ascii="Times New Roman" w:eastAsia="Times New Roman" w:hAnsi="Times New Roman" w:cs="Times New Roman"/>
          <w:sz w:val="24"/>
          <w:szCs w:val="24"/>
        </w:rPr>
        <w:t>borar o plano de atividades para as 4 semanas de estágio.</w:t>
      </w:r>
    </w:p>
    <w:p w14:paraId="0000002C"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w:t>
      </w:r>
      <w:r>
        <w:rPr>
          <w:rFonts w:ascii="Times New Roman" w:eastAsia="Times New Roman" w:hAnsi="Times New Roman" w:cs="Times New Roman"/>
          <w:sz w:val="24"/>
          <w:szCs w:val="24"/>
        </w:rPr>
        <w:t>Acompanhar o estudante ao longo do estágio, de acordo com o plano de atividades proposta.</w:t>
      </w:r>
    </w:p>
    <w:p w14:paraId="0000002D"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w:t>
      </w:r>
      <w:r>
        <w:rPr>
          <w:rFonts w:ascii="Times New Roman" w:eastAsia="Times New Roman" w:hAnsi="Times New Roman" w:cs="Times New Roman"/>
          <w:sz w:val="24"/>
          <w:szCs w:val="24"/>
        </w:rPr>
        <w:t>Verificar a frequência do intercambista, sendo exigido 80% da carga horária total do estágio (definida no plano de atividades) para obtenção do certificado.</w:t>
      </w:r>
    </w:p>
    <w:p w14:paraId="0000002E"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w:t>
      </w:r>
      <w:r>
        <w:rPr>
          <w:rFonts w:ascii="Times New Roman" w:eastAsia="Times New Roman" w:hAnsi="Times New Roman" w:cs="Times New Roman"/>
          <w:sz w:val="24"/>
          <w:szCs w:val="24"/>
        </w:rPr>
        <w:t>Assinar o termo de compromisso e o certificado de participação do intercambista (</w:t>
      </w:r>
      <w:r>
        <w:rPr>
          <w:rFonts w:ascii="Times New Roman" w:eastAsia="Times New Roman" w:hAnsi="Times New Roman" w:cs="Times New Roman"/>
          <w:b/>
          <w:sz w:val="24"/>
          <w:szCs w:val="24"/>
        </w:rPr>
        <w:t>Anexo 2</w:t>
      </w:r>
      <w:r>
        <w:rPr>
          <w:rFonts w:ascii="Times New Roman" w:eastAsia="Times New Roman" w:hAnsi="Times New Roman" w:cs="Times New Roman"/>
          <w:sz w:val="24"/>
          <w:szCs w:val="24"/>
        </w:rPr>
        <w:t>), ca</w:t>
      </w:r>
      <w:r>
        <w:rPr>
          <w:rFonts w:ascii="Times New Roman" w:eastAsia="Times New Roman" w:hAnsi="Times New Roman" w:cs="Times New Roman"/>
          <w:sz w:val="24"/>
          <w:szCs w:val="24"/>
        </w:rPr>
        <w:t>so ele atenda as expectativas.</w:t>
      </w:r>
    </w:p>
    <w:p w14:paraId="0000002F"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5°: </w:t>
      </w:r>
      <w:r>
        <w:rPr>
          <w:rFonts w:ascii="Times New Roman" w:eastAsia="Times New Roman" w:hAnsi="Times New Roman" w:cs="Times New Roman"/>
          <w:sz w:val="24"/>
          <w:szCs w:val="24"/>
        </w:rPr>
        <w:t>Realizar uma avaliação final sobre o funcionamento do estágio pelo Tutor (</w:t>
      </w:r>
      <w:r>
        <w:rPr>
          <w:rFonts w:ascii="Times New Roman" w:eastAsia="Times New Roman" w:hAnsi="Times New Roman" w:cs="Times New Roman"/>
          <w:b/>
          <w:sz w:val="24"/>
          <w:szCs w:val="24"/>
        </w:rPr>
        <w:t>Anexo 7</w:t>
      </w:r>
      <w:r>
        <w:rPr>
          <w:rFonts w:ascii="Times New Roman" w:eastAsia="Times New Roman" w:hAnsi="Times New Roman" w:cs="Times New Roman"/>
          <w:sz w:val="24"/>
          <w:szCs w:val="24"/>
        </w:rPr>
        <w:t>), a ser entregue à CLEV e ao CRINTER.</w:t>
      </w:r>
    </w:p>
    <w:p w14:paraId="00000030"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6°: </w:t>
      </w:r>
      <w:r>
        <w:rPr>
          <w:rFonts w:ascii="Times New Roman" w:eastAsia="Times New Roman" w:hAnsi="Times New Roman" w:cs="Times New Roman"/>
          <w:sz w:val="24"/>
          <w:szCs w:val="24"/>
        </w:rPr>
        <w:t>Não é obrigação do tutor dar qualquer suporte ao intercambista, de natureza diversa do estági</w:t>
      </w:r>
      <w:r>
        <w:rPr>
          <w:rFonts w:ascii="Times New Roman" w:eastAsia="Times New Roman" w:hAnsi="Times New Roman" w:cs="Times New Roman"/>
          <w:sz w:val="24"/>
          <w:szCs w:val="24"/>
        </w:rPr>
        <w:t>o, sendo essa uma atribuição da CLEV.</w:t>
      </w:r>
    </w:p>
    <w:p w14:paraId="00000031" w14:textId="77777777" w:rsidR="00B02C12" w:rsidRDefault="0042336D" w:rsidP="00D41E07">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8°: Caberá ao estudante intercambista: </w:t>
      </w:r>
    </w:p>
    <w:p w14:paraId="00000032"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1°: </w:t>
      </w:r>
      <w:r>
        <w:rPr>
          <w:rFonts w:ascii="Times New Roman" w:eastAsia="Times New Roman" w:hAnsi="Times New Roman" w:cs="Times New Roman"/>
          <w:sz w:val="24"/>
          <w:szCs w:val="24"/>
        </w:rPr>
        <w:t>Apresentar toda a documentação exigida para a realização do intercâmbio, entre elas a proficiência em inglês.</w:t>
      </w:r>
    </w:p>
    <w:p w14:paraId="00000033"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w:t>
      </w:r>
      <w:r>
        <w:rPr>
          <w:rFonts w:ascii="Times New Roman" w:eastAsia="Times New Roman" w:hAnsi="Times New Roman" w:cs="Times New Roman"/>
          <w:sz w:val="24"/>
          <w:szCs w:val="24"/>
        </w:rPr>
        <w:t>Reunir-se com o tutor para elaborar o plano de atividades.</w:t>
      </w:r>
    </w:p>
    <w:p w14:paraId="00000034" w14:textId="77777777" w:rsidR="00B02C12"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 3°: </w:t>
      </w:r>
      <w:r>
        <w:rPr>
          <w:rFonts w:ascii="Times New Roman" w:eastAsia="Times New Roman" w:hAnsi="Times New Roman" w:cs="Times New Roman"/>
          <w:sz w:val="24"/>
          <w:szCs w:val="24"/>
        </w:rPr>
        <w:t>Obedecer às normas de funcionamento e de conduta do estágio, zelando por to</w:t>
      </w:r>
      <w:r>
        <w:rPr>
          <w:rFonts w:ascii="Times New Roman" w:eastAsia="Times New Roman" w:hAnsi="Times New Roman" w:cs="Times New Roman"/>
          <w:sz w:val="24"/>
          <w:szCs w:val="24"/>
        </w:rPr>
        <w:t>do e qualquer cenário de vivência, comprometendo-se a assinar um termo para tanto (</w:t>
      </w:r>
      <w:r>
        <w:rPr>
          <w:rFonts w:ascii="Times New Roman" w:eastAsia="Times New Roman" w:hAnsi="Times New Roman" w:cs="Times New Roman"/>
          <w:b/>
          <w:sz w:val="24"/>
          <w:szCs w:val="24"/>
        </w:rPr>
        <w:t>Anexo 2</w:t>
      </w:r>
      <w:r>
        <w:rPr>
          <w:rFonts w:ascii="Times New Roman" w:eastAsia="Times New Roman" w:hAnsi="Times New Roman" w:cs="Times New Roman"/>
          <w:sz w:val="24"/>
          <w:szCs w:val="24"/>
        </w:rPr>
        <w:t>).</w:t>
      </w:r>
    </w:p>
    <w:p w14:paraId="4954F50C" w14:textId="1134ABC5" w:rsidR="003205D9" w:rsidRDefault="00423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w:t>
      </w:r>
      <w:r>
        <w:rPr>
          <w:rFonts w:ascii="Times New Roman" w:eastAsia="Times New Roman" w:hAnsi="Times New Roman" w:cs="Times New Roman"/>
          <w:sz w:val="24"/>
          <w:szCs w:val="24"/>
        </w:rPr>
        <w:t xml:space="preserve">Comparecer a no mínimo 80% da carga horária total do estágio e preencher o </w:t>
      </w:r>
      <w:proofErr w:type="spellStart"/>
      <w:r>
        <w:rPr>
          <w:rFonts w:ascii="Times New Roman" w:eastAsia="Times New Roman" w:hAnsi="Times New Roman" w:cs="Times New Roman"/>
          <w:i/>
          <w:sz w:val="24"/>
          <w:szCs w:val="24"/>
        </w:rPr>
        <w:t>Student</w:t>
      </w:r>
      <w:proofErr w:type="spellEnd"/>
      <w:r>
        <w:rPr>
          <w:rFonts w:ascii="Times New Roman" w:eastAsia="Times New Roman" w:hAnsi="Times New Roman" w:cs="Times New Roman"/>
          <w:i/>
          <w:sz w:val="24"/>
          <w:szCs w:val="24"/>
        </w:rPr>
        <w:t xml:space="preserve"> handbook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Anexo 5</w:t>
      </w:r>
      <w:r>
        <w:rPr>
          <w:rFonts w:ascii="Times New Roman" w:eastAsia="Times New Roman" w:hAnsi="Times New Roman" w:cs="Times New Roman"/>
          <w:sz w:val="24"/>
          <w:szCs w:val="24"/>
        </w:rPr>
        <w:t>), e a avaliação de funcionamento do estágio pelo interca</w:t>
      </w:r>
      <w:r>
        <w:rPr>
          <w:rFonts w:ascii="Times New Roman" w:eastAsia="Times New Roman" w:hAnsi="Times New Roman" w:cs="Times New Roman"/>
          <w:sz w:val="24"/>
          <w:szCs w:val="24"/>
        </w:rPr>
        <w:t>mbista (</w:t>
      </w:r>
      <w:r>
        <w:rPr>
          <w:rFonts w:ascii="Times New Roman" w:eastAsia="Times New Roman" w:hAnsi="Times New Roman" w:cs="Times New Roman"/>
          <w:b/>
          <w:sz w:val="24"/>
          <w:szCs w:val="24"/>
        </w:rPr>
        <w:t>Anexo 6</w:t>
      </w:r>
      <w:r>
        <w:rPr>
          <w:rFonts w:ascii="Times New Roman" w:eastAsia="Times New Roman" w:hAnsi="Times New Roman" w:cs="Times New Roman"/>
          <w:sz w:val="24"/>
          <w:szCs w:val="24"/>
        </w:rPr>
        <w:t>) como condição para obtenção do certificado de conclusão (</w:t>
      </w:r>
      <w:r>
        <w:rPr>
          <w:rFonts w:ascii="Times New Roman" w:eastAsia="Times New Roman" w:hAnsi="Times New Roman" w:cs="Times New Roman"/>
          <w:b/>
          <w:sz w:val="24"/>
          <w:szCs w:val="24"/>
        </w:rPr>
        <w:t>Anexo 4.1 ou 4.2</w:t>
      </w:r>
      <w:r>
        <w:rPr>
          <w:rFonts w:ascii="Times New Roman" w:eastAsia="Times New Roman" w:hAnsi="Times New Roman" w:cs="Times New Roman"/>
          <w:sz w:val="24"/>
          <w:szCs w:val="24"/>
        </w:rPr>
        <w:t>).</w:t>
      </w:r>
    </w:p>
    <w:p w14:paraId="2CAE4C48" w14:textId="07BC11F0" w:rsidR="003205D9" w:rsidRDefault="003205D9">
      <w:pPr>
        <w:spacing w:line="360" w:lineRule="auto"/>
        <w:jc w:val="both"/>
        <w:rPr>
          <w:rFonts w:ascii="Times New Roman" w:eastAsia="Times New Roman" w:hAnsi="Times New Roman" w:cs="Times New Roman"/>
          <w:sz w:val="24"/>
          <w:szCs w:val="24"/>
        </w:rPr>
      </w:pPr>
      <w:r w:rsidRPr="0042336D">
        <w:rPr>
          <w:rFonts w:ascii="Times New Roman" w:eastAsia="Times New Roman" w:hAnsi="Times New Roman" w:cs="Times New Roman"/>
          <w:sz w:val="24"/>
          <w:szCs w:val="24"/>
          <w:highlight w:val="yellow"/>
        </w:rPr>
        <w:t xml:space="preserve">§ </w:t>
      </w:r>
      <w:r w:rsidRPr="0042336D">
        <w:rPr>
          <w:rFonts w:ascii="Times New Roman" w:eastAsia="Times New Roman" w:hAnsi="Times New Roman" w:cs="Times New Roman"/>
          <w:sz w:val="24"/>
          <w:szCs w:val="24"/>
          <w:highlight w:val="yellow"/>
        </w:rPr>
        <w:t>5</w:t>
      </w:r>
      <w:r w:rsidRPr="0042336D">
        <w:rPr>
          <w:rFonts w:ascii="Times New Roman" w:eastAsia="Times New Roman" w:hAnsi="Times New Roman" w:cs="Times New Roman"/>
          <w:sz w:val="24"/>
          <w:szCs w:val="24"/>
          <w:highlight w:val="yellow"/>
        </w:rPr>
        <w:t>°:</w:t>
      </w:r>
      <w:r w:rsidRPr="0042336D">
        <w:rPr>
          <w:rFonts w:ascii="Times New Roman" w:eastAsia="Times New Roman" w:hAnsi="Times New Roman" w:cs="Times New Roman"/>
          <w:sz w:val="24"/>
          <w:szCs w:val="24"/>
          <w:highlight w:val="yellow"/>
        </w:rPr>
        <w:t xml:space="preserve"> Concordar com a declaração de anuência</w:t>
      </w:r>
      <w:r w:rsidR="0042336D">
        <w:rPr>
          <w:rFonts w:ascii="Times New Roman" w:eastAsia="Times New Roman" w:hAnsi="Times New Roman" w:cs="Times New Roman"/>
          <w:sz w:val="24"/>
          <w:szCs w:val="24"/>
          <w:highlight w:val="yellow"/>
        </w:rPr>
        <w:t xml:space="preserve"> </w:t>
      </w:r>
      <w:r w:rsidR="0042336D" w:rsidRPr="0042336D">
        <w:rPr>
          <w:rFonts w:ascii="Times New Roman" w:eastAsia="Times New Roman" w:hAnsi="Times New Roman" w:cs="Times New Roman"/>
          <w:sz w:val="24"/>
          <w:szCs w:val="24"/>
          <w:highlight w:val="yellow"/>
        </w:rPr>
        <w:t>(</w:t>
      </w:r>
      <w:r w:rsidR="0042336D" w:rsidRPr="0042336D">
        <w:rPr>
          <w:rFonts w:ascii="Times New Roman" w:eastAsia="Times New Roman" w:hAnsi="Times New Roman" w:cs="Times New Roman"/>
          <w:b/>
          <w:bCs/>
          <w:sz w:val="24"/>
          <w:szCs w:val="24"/>
          <w:highlight w:val="yellow"/>
        </w:rPr>
        <w:t>anexo 8</w:t>
      </w:r>
      <w:r w:rsidR="0042336D" w:rsidRPr="0042336D">
        <w:rPr>
          <w:rFonts w:ascii="Times New Roman" w:eastAsia="Times New Roman" w:hAnsi="Times New Roman" w:cs="Times New Roman"/>
          <w:sz w:val="24"/>
          <w:szCs w:val="24"/>
          <w:highlight w:val="yellow"/>
        </w:rPr>
        <w:t>)</w:t>
      </w:r>
      <w:r w:rsidR="0042336D">
        <w:rPr>
          <w:rFonts w:ascii="Times New Roman" w:eastAsia="Times New Roman" w:hAnsi="Times New Roman" w:cs="Times New Roman"/>
          <w:sz w:val="24"/>
          <w:szCs w:val="24"/>
          <w:highlight w:val="yellow"/>
        </w:rPr>
        <w:t>, definidora do plano de trabalho do intercambista,</w:t>
      </w:r>
      <w:r w:rsidR="0042336D" w:rsidRPr="0042336D">
        <w:rPr>
          <w:rFonts w:ascii="Times New Roman" w:eastAsia="Times New Roman" w:hAnsi="Times New Roman" w:cs="Times New Roman"/>
          <w:sz w:val="24"/>
          <w:szCs w:val="24"/>
          <w:highlight w:val="yellow"/>
        </w:rPr>
        <w:t xml:space="preserve"> </w:t>
      </w:r>
      <w:r w:rsidRPr="0042336D">
        <w:rPr>
          <w:rFonts w:ascii="Times New Roman" w:eastAsia="Times New Roman" w:hAnsi="Times New Roman" w:cs="Times New Roman"/>
          <w:sz w:val="24"/>
          <w:szCs w:val="24"/>
          <w:highlight w:val="yellow"/>
        </w:rPr>
        <w:t>de sua instituição receptora onde realizará o estágio observacional</w:t>
      </w:r>
      <w:r w:rsidR="0042336D" w:rsidRPr="0042336D">
        <w:rPr>
          <w:rFonts w:ascii="Times New Roman" w:eastAsia="Times New Roman" w:hAnsi="Times New Roman" w:cs="Times New Roman"/>
          <w:sz w:val="24"/>
          <w:szCs w:val="24"/>
          <w:highlight w:val="yellow"/>
        </w:rPr>
        <w:t>, através de assinatura da declaração.</w:t>
      </w:r>
      <w:r w:rsidR="0042336D">
        <w:rPr>
          <w:rFonts w:ascii="Times New Roman" w:eastAsia="Times New Roman" w:hAnsi="Times New Roman" w:cs="Times New Roman"/>
          <w:sz w:val="24"/>
          <w:szCs w:val="24"/>
        </w:rPr>
        <w:t xml:space="preserve"> </w:t>
      </w:r>
      <w:r w:rsidRPr="003205D9">
        <w:rPr>
          <w:rFonts w:ascii="Times New Roman" w:eastAsia="Times New Roman" w:hAnsi="Times New Roman" w:cs="Times New Roman"/>
          <w:sz w:val="24"/>
          <w:szCs w:val="24"/>
        </w:rPr>
        <w:t xml:space="preserve"> </w:t>
      </w:r>
      <w:bookmarkStart w:id="0" w:name="_GoBack"/>
      <w:bookmarkEnd w:id="0"/>
    </w:p>
    <w:p w14:paraId="32BF4172" w14:textId="77777777" w:rsidR="00D41E07" w:rsidRDefault="00D41E07" w:rsidP="00D41E07">
      <w:pPr>
        <w:pBdr>
          <w:top w:val="nil"/>
          <w:left w:val="nil"/>
          <w:bottom w:val="nil"/>
          <w:right w:val="nil"/>
          <w:between w:val="nil"/>
        </w:pBdr>
        <w:spacing w:after="16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w: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Situações omissas neste regulamento serão resolvidas pela diretoria da Faculdade de Medicina, ouvidos os envolvidos. </w:t>
      </w:r>
    </w:p>
    <w:p w14:paraId="7A68498E" w14:textId="067B0455" w:rsidR="00D41E07" w:rsidRDefault="00D41E07" w:rsidP="00D41E07">
      <w:pPr>
        <w:pBdr>
          <w:top w:val="nil"/>
          <w:left w:val="nil"/>
          <w:bottom w:val="nil"/>
          <w:right w:val="nil"/>
          <w:between w:val="nil"/>
        </w:pBdr>
        <w:spacing w:after="16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Este regulamento entra em vigor a partir de 01 de julho de 2019. </w:t>
      </w:r>
      <w:r>
        <w:rPr>
          <w:rFonts w:ascii="Times New Roman" w:eastAsia="Times New Roman" w:hAnsi="Times New Roman" w:cs="Times New Roman"/>
          <w:color w:val="000000"/>
          <w:sz w:val="24"/>
          <w:szCs w:val="24"/>
        </w:rPr>
        <w:t xml:space="preserve"> </w:t>
      </w:r>
    </w:p>
    <w:p w14:paraId="00000038" w14:textId="608C1E03" w:rsidR="00B02C12" w:rsidRDefault="00B02C12">
      <w:pPr>
        <w:tabs>
          <w:tab w:val="left" w:pos="5685"/>
        </w:tabs>
        <w:rPr>
          <w:rFonts w:ascii="Times New Roman" w:eastAsia="Times New Roman" w:hAnsi="Times New Roman" w:cs="Times New Roman"/>
          <w:sz w:val="24"/>
          <w:szCs w:val="24"/>
        </w:rPr>
      </w:pPr>
    </w:p>
    <w:sectPr w:rsidR="00B02C1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12"/>
    <w:rsid w:val="003205D9"/>
    <w:rsid w:val="003E1B16"/>
    <w:rsid w:val="0042336D"/>
    <w:rsid w:val="00B02C12"/>
    <w:rsid w:val="00D41E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86E9"/>
  <w15:docId w15:val="{2BE71E02-4803-4125-BDEF-25965624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1200</Words>
  <Characters>6485</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João Pedro T. Batista</cp:lastModifiedBy>
  <cp:revision>5</cp:revision>
  <dcterms:created xsi:type="dcterms:W3CDTF">2020-02-07T01:49:00Z</dcterms:created>
  <dcterms:modified xsi:type="dcterms:W3CDTF">2020-02-07T02:18:00Z</dcterms:modified>
</cp:coreProperties>
</file>