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127" w:rsidRPr="00A96BF3" w:rsidRDefault="007D31F7" w:rsidP="007D31F7">
      <w:pPr>
        <w:jc w:val="center"/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UNIVERSIDADE FEDERAL DE MINAS GERAIS</w:t>
      </w:r>
    </w:p>
    <w:p w:rsidR="007D31F7" w:rsidRPr="00A96BF3" w:rsidRDefault="007D31F7" w:rsidP="007D31F7">
      <w:pPr>
        <w:jc w:val="center"/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DEPARTAMENTO DO APARELHO LOCOMOTOR</w:t>
      </w:r>
    </w:p>
    <w:p w:rsidR="007D31F7" w:rsidRPr="00A96BF3" w:rsidRDefault="007D31F7" w:rsidP="007D31F7">
      <w:pPr>
        <w:jc w:val="center"/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DISCIPLINA ATENÇÃO SECUNDÁRIA EM REUMATOLOGIA</w:t>
      </w:r>
    </w:p>
    <w:p w:rsidR="007D31F7" w:rsidRPr="00A96BF3" w:rsidRDefault="007D31F7" w:rsidP="007D31F7">
      <w:pPr>
        <w:jc w:val="center"/>
        <w:rPr>
          <w:rFonts w:ascii="Arial" w:hAnsi="Arial" w:cs="Arial"/>
          <w:b/>
          <w:sz w:val="24"/>
          <w:szCs w:val="24"/>
        </w:rPr>
      </w:pPr>
      <w:r w:rsidRPr="00A96BF3">
        <w:rPr>
          <w:rFonts w:ascii="Arial" w:hAnsi="Arial" w:cs="Arial"/>
          <w:b/>
          <w:sz w:val="24"/>
          <w:szCs w:val="24"/>
        </w:rPr>
        <w:t>Roteiro de Estudo sobre Mão Reumatoide</w:t>
      </w:r>
    </w:p>
    <w:p w:rsidR="007D31F7" w:rsidRPr="00A96BF3" w:rsidRDefault="00C47CFF" w:rsidP="007D31F7">
      <w:p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 xml:space="preserve">As doenças chamadas </w:t>
      </w:r>
      <w:proofErr w:type="spellStart"/>
      <w:r w:rsidRPr="00A96BF3">
        <w:rPr>
          <w:rFonts w:ascii="Arial" w:hAnsi="Arial" w:cs="Arial"/>
          <w:sz w:val="24"/>
          <w:szCs w:val="24"/>
        </w:rPr>
        <w:t>Colagenoses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afetam o tecido conjuntivo, composto por colágeno, e no aparelho musculoesquelético se apresentam como </w:t>
      </w:r>
      <w:proofErr w:type="spellStart"/>
      <w:r w:rsidRPr="00A96BF3">
        <w:rPr>
          <w:rFonts w:ascii="Arial" w:hAnsi="Arial" w:cs="Arial"/>
          <w:sz w:val="24"/>
          <w:szCs w:val="24"/>
        </w:rPr>
        <w:t>sinovite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hipertrófica destrutiva de ligamentos, tendões, cartilagens e ossos. </w:t>
      </w:r>
    </w:p>
    <w:p w:rsidR="008B4688" w:rsidRPr="00A96BF3" w:rsidRDefault="00C47CFF" w:rsidP="00A96BF3">
      <w:p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96BF3">
        <w:rPr>
          <w:rFonts w:ascii="Arial" w:hAnsi="Arial" w:cs="Arial"/>
          <w:sz w:val="24"/>
          <w:szCs w:val="24"/>
        </w:rPr>
        <w:t>sinovite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na doença reumática é caracterizada por exsudação, derrame articular</w:t>
      </w:r>
      <w:r w:rsidR="00837BFF" w:rsidRPr="00A96BF3">
        <w:rPr>
          <w:rFonts w:ascii="Arial" w:hAnsi="Arial" w:cs="Arial"/>
          <w:sz w:val="24"/>
          <w:szCs w:val="24"/>
        </w:rPr>
        <w:t xml:space="preserve"> e </w:t>
      </w:r>
      <w:r w:rsidRPr="00A96BF3">
        <w:rPr>
          <w:rFonts w:ascii="Arial" w:hAnsi="Arial" w:cs="Arial"/>
          <w:sz w:val="24"/>
          <w:szCs w:val="24"/>
        </w:rPr>
        <w:t xml:space="preserve">aumento de linfócitos CD4. Os linfócitos CD4 liberam </w:t>
      </w:r>
      <w:proofErr w:type="spellStart"/>
      <w:r w:rsidRPr="00A96BF3">
        <w:rPr>
          <w:rFonts w:ascii="Arial" w:hAnsi="Arial" w:cs="Arial"/>
          <w:sz w:val="24"/>
          <w:szCs w:val="24"/>
        </w:rPr>
        <w:t>leucotrienos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que atraem </w:t>
      </w:r>
      <w:proofErr w:type="spellStart"/>
      <w:r w:rsidRPr="00A96BF3">
        <w:rPr>
          <w:rFonts w:ascii="Arial" w:hAnsi="Arial" w:cs="Arial"/>
          <w:sz w:val="24"/>
          <w:szCs w:val="24"/>
        </w:rPr>
        <w:t>polimorfonucleares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A96BF3">
        <w:rPr>
          <w:rFonts w:ascii="Arial" w:hAnsi="Arial" w:cs="Arial"/>
          <w:sz w:val="24"/>
          <w:szCs w:val="24"/>
        </w:rPr>
        <w:t>interleucinas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que estimulam os linfócitos B a liberarem imunoglobulinas (</w:t>
      </w:r>
      <w:r w:rsidR="00EA0252">
        <w:rPr>
          <w:rFonts w:ascii="Arial" w:hAnsi="Arial" w:cs="Arial"/>
          <w:sz w:val="24"/>
          <w:szCs w:val="24"/>
        </w:rPr>
        <w:t xml:space="preserve">ex. </w:t>
      </w:r>
      <w:r w:rsidRPr="00A96BF3">
        <w:rPr>
          <w:rFonts w:ascii="Arial" w:hAnsi="Arial" w:cs="Arial"/>
          <w:sz w:val="24"/>
          <w:szCs w:val="24"/>
        </w:rPr>
        <w:t xml:space="preserve">Fator reumatoide). Há liberação de enzimas como </w:t>
      </w:r>
      <w:proofErr w:type="spellStart"/>
      <w:r w:rsidRPr="00A96BF3">
        <w:rPr>
          <w:rFonts w:ascii="Arial" w:hAnsi="Arial" w:cs="Arial"/>
          <w:sz w:val="24"/>
          <w:szCs w:val="24"/>
        </w:rPr>
        <w:t>colagenases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6BF3">
        <w:rPr>
          <w:rFonts w:ascii="Arial" w:hAnsi="Arial" w:cs="Arial"/>
          <w:sz w:val="24"/>
          <w:szCs w:val="24"/>
        </w:rPr>
        <w:t>elastases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, proteases e </w:t>
      </w:r>
      <w:proofErr w:type="spellStart"/>
      <w:r w:rsidR="00837BFF" w:rsidRPr="00A96BF3">
        <w:rPr>
          <w:rFonts w:ascii="Arial" w:hAnsi="Arial" w:cs="Arial"/>
          <w:sz w:val="24"/>
          <w:szCs w:val="24"/>
        </w:rPr>
        <w:t>c</w:t>
      </w:r>
      <w:r w:rsidRPr="00A96BF3">
        <w:rPr>
          <w:rFonts w:ascii="Arial" w:hAnsi="Arial" w:cs="Arial"/>
          <w:sz w:val="24"/>
          <w:szCs w:val="24"/>
        </w:rPr>
        <w:t>atepsina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D que promovem a degradação de colágeno e </w:t>
      </w:r>
      <w:proofErr w:type="spellStart"/>
      <w:r w:rsidRPr="00A96BF3">
        <w:rPr>
          <w:rFonts w:ascii="Arial" w:hAnsi="Arial" w:cs="Arial"/>
          <w:sz w:val="24"/>
          <w:szCs w:val="24"/>
        </w:rPr>
        <w:t>proteoglicanos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com a </w:t>
      </w:r>
      <w:r w:rsidR="008B4688">
        <w:rPr>
          <w:rFonts w:ascii="Arial" w:hAnsi="Arial" w:cs="Arial"/>
          <w:sz w:val="24"/>
          <w:szCs w:val="24"/>
        </w:rPr>
        <w:t xml:space="preserve">liberação de radicais livres.  </w:t>
      </w:r>
    </w:p>
    <w:p w:rsidR="008B4688" w:rsidRDefault="004570FA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Descreva abaixo as</w:t>
      </w:r>
      <w:r w:rsidR="008B4688">
        <w:rPr>
          <w:rFonts w:ascii="Arial" w:hAnsi="Arial" w:cs="Arial"/>
          <w:sz w:val="24"/>
          <w:szCs w:val="24"/>
        </w:rPr>
        <w:t xml:space="preserve"> alterações que podem ser visualizadas e devem ser procuradas durante o exame físico na reumatologia.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02"/>
        <w:gridCol w:w="5842"/>
      </w:tblGrid>
      <w:tr w:rsidR="008B4688" w:rsidTr="008B4688">
        <w:tc>
          <w:tcPr>
            <w:tcW w:w="280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Inspeção</w:t>
            </w:r>
          </w:p>
        </w:tc>
        <w:tc>
          <w:tcPr>
            <w:tcW w:w="584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4688" w:rsidTr="008B4688">
        <w:tc>
          <w:tcPr>
            <w:tcW w:w="280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Palpação</w:t>
            </w:r>
          </w:p>
        </w:tc>
        <w:tc>
          <w:tcPr>
            <w:tcW w:w="584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4688" w:rsidRPr="008B4688" w:rsidRDefault="008B4688" w:rsidP="008B4688">
      <w:pPr>
        <w:rPr>
          <w:rFonts w:ascii="Arial" w:hAnsi="Arial" w:cs="Arial"/>
          <w:sz w:val="24"/>
          <w:szCs w:val="24"/>
        </w:rPr>
      </w:pPr>
    </w:p>
    <w:p w:rsidR="008B4688" w:rsidRDefault="008B4688" w:rsidP="008B4688">
      <w:pPr>
        <w:pStyle w:val="PargrafodaLista"/>
        <w:rPr>
          <w:rFonts w:ascii="Arial" w:hAnsi="Arial" w:cs="Arial"/>
          <w:sz w:val="24"/>
          <w:szCs w:val="24"/>
        </w:rPr>
      </w:pPr>
    </w:p>
    <w:p w:rsidR="00837BFF" w:rsidRPr="00A96BF3" w:rsidRDefault="00837BFF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 xml:space="preserve">Descreva o que é </w:t>
      </w:r>
      <w:proofErr w:type="spellStart"/>
      <w:r w:rsidRPr="00A96BF3">
        <w:rPr>
          <w:rFonts w:ascii="Arial" w:hAnsi="Arial" w:cs="Arial"/>
          <w:sz w:val="24"/>
          <w:szCs w:val="24"/>
        </w:rPr>
        <w:t>pannus</w:t>
      </w:r>
      <w:proofErr w:type="spellEnd"/>
      <w:r w:rsidRPr="00A96BF3">
        <w:rPr>
          <w:rFonts w:ascii="Arial" w:hAnsi="Arial" w:cs="Arial"/>
          <w:sz w:val="24"/>
          <w:szCs w:val="24"/>
        </w:rPr>
        <w:t xml:space="preserve"> e os sintomas associados. </w:t>
      </w:r>
    </w:p>
    <w:p w:rsidR="00837BFF" w:rsidRDefault="00A96BF3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Porque oc</w:t>
      </w:r>
      <w:r w:rsidR="004570FA">
        <w:rPr>
          <w:rFonts w:ascii="Arial" w:hAnsi="Arial" w:cs="Arial"/>
          <w:sz w:val="24"/>
          <w:szCs w:val="24"/>
        </w:rPr>
        <w:t xml:space="preserve">orre desvio </w:t>
      </w:r>
      <w:proofErr w:type="spellStart"/>
      <w:r w:rsidR="004570FA">
        <w:rPr>
          <w:rFonts w:ascii="Arial" w:hAnsi="Arial" w:cs="Arial"/>
          <w:sz w:val="24"/>
          <w:szCs w:val="24"/>
        </w:rPr>
        <w:t>ulnar</w:t>
      </w:r>
      <w:proofErr w:type="spellEnd"/>
      <w:r w:rsidR="004570FA">
        <w:rPr>
          <w:rFonts w:ascii="Arial" w:hAnsi="Arial" w:cs="Arial"/>
          <w:sz w:val="24"/>
          <w:szCs w:val="24"/>
        </w:rPr>
        <w:t xml:space="preserve"> dos dedos na Artrite R</w:t>
      </w:r>
      <w:r w:rsidRPr="00A96BF3">
        <w:rPr>
          <w:rFonts w:ascii="Arial" w:hAnsi="Arial" w:cs="Arial"/>
          <w:sz w:val="24"/>
          <w:szCs w:val="24"/>
        </w:rPr>
        <w:t>eumatoide</w:t>
      </w:r>
      <w:r w:rsidR="008B4688">
        <w:rPr>
          <w:rFonts w:ascii="Arial" w:hAnsi="Arial" w:cs="Arial"/>
          <w:sz w:val="24"/>
          <w:szCs w:val="24"/>
        </w:rPr>
        <w:t>?</w:t>
      </w:r>
    </w:p>
    <w:p w:rsidR="008B4688" w:rsidRDefault="008B4688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Denomine os achados das figuras abaixo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B4688" w:rsidTr="008B4688"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781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88.5pt" o:ole="">
                  <v:imagedata r:id="rId5" o:title=""/>
                </v:shape>
                <o:OLEObject Type="Embed" ProgID="PBrush" ShapeID="_x0000_i1025" DrawAspect="Content" ObjectID="_1724822842" r:id="rId6"/>
              </w:object>
            </w:r>
          </w:p>
        </w:tc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4688" w:rsidTr="008B4688"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7530" w:dyaOrig="3345">
                <v:shape id="_x0000_i1026" type="#_x0000_t75" style="width:204.75pt;height:86.25pt" o:ole="">
                  <v:imagedata r:id="rId7" o:title=""/>
                </v:shape>
                <o:OLEObject Type="Embed" ProgID="PBrush" ShapeID="_x0000_i1026" DrawAspect="Content" ObjectID="_1724822843" r:id="rId8"/>
              </w:object>
            </w:r>
          </w:p>
        </w:tc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4688" w:rsidTr="008B4688"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975" w:dyaOrig="2640">
                <v:shape id="_x0000_i1027" type="#_x0000_t75" style="width:198.75pt;height:132pt" o:ole="">
                  <v:imagedata r:id="rId9" o:title=""/>
                </v:shape>
                <o:OLEObject Type="Embed" ProgID="PBrush" ShapeID="_x0000_i1027" DrawAspect="Content" ObjectID="_1724822844" r:id="rId10"/>
              </w:object>
            </w:r>
          </w:p>
        </w:tc>
        <w:tc>
          <w:tcPr>
            <w:tcW w:w="4322" w:type="dxa"/>
          </w:tcPr>
          <w:p w:rsidR="008B4688" w:rsidRDefault="008B4688" w:rsidP="008B46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4688" w:rsidRPr="008B4688" w:rsidRDefault="008B4688" w:rsidP="008B4688">
      <w:pPr>
        <w:rPr>
          <w:rFonts w:ascii="Arial" w:hAnsi="Arial" w:cs="Arial"/>
          <w:sz w:val="24"/>
          <w:szCs w:val="24"/>
        </w:rPr>
      </w:pPr>
    </w:p>
    <w:p w:rsidR="00A96BF3" w:rsidRPr="00A96BF3" w:rsidRDefault="00A96BF3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Como ocorre a formação dos nódulos subcutâneos em doenças como AR.</w:t>
      </w:r>
    </w:p>
    <w:p w:rsidR="00A96BF3" w:rsidRPr="00A96BF3" w:rsidRDefault="000F1E87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Frequentemente, a artrite reumatoide se confunde com outras doenças que podem acometer as mãos. O diagnóstico diferencial frequentemente é clínico/laboratorial. Na imagem abaixo, c</w:t>
      </w:r>
      <w:r w:rsidR="00A96BF3" w:rsidRPr="00A96BF3">
        <w:rPr>
          <w:rFonts w:ascii="Arial" w:hAnsi="Arial" w:cs="Arial"/>
          <w:sz w:val="24"/>
          <w:szCs w:val="24"/>
        </w:rPr>
        <w:t xml:space="preserve">ite o nome das alterações mostradas na figura. </w:t>
      </w:r>
      <w:r>
        <w:rPr>
          <w:rFonts w:ascii="Arial" w:hAnsi="Arial" w:cs="Arial"/>
          <w:sz w:val="24"/>
          <w:szCs w:val="24"/>
        </w:rPr>
        <w:t>Quais os diagnósticos?</w:t>
      </w:r>
    </w:p>
    <w:p w:rsidR="00A96BF3" w:rsidRPr="00A96BF3" w:rsidRDefault="00A96BF3" w:rsidP="00A96BF3">
      <w:p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D8C99D" wp14:editId="0ABB4330">
            <wp:extent cx="4972050" cy="3219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F3" w:rsidRDefault="004570FA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os achados rad</w:t>
      </w:r>
      <w:r w:rsidR="00A96BF3" w:rsidRPr="00A96BF3">
        <w:rPr>
          <w:rFonts w:ascii="Arial" w:hAnsi="Arial" w:cs="Arial"/>
          <w:sz w:val="24"/>
          <w:szCs w:val="24"/>
        </w:rPr>
        <w:t>iográficos que podem ser encontrados em uma radiografia de mão em portadores de AR.</w:t>
      </w:r>
    </w:p>
    <w:p w:rsidR="008B4688" w:rsidRPr="008B4688" w:rsidRDefault="008B4688" w:rsidP="008B46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0F55A29" wp14:editId="1F90C0B2">
            <wp:extent cx="4038600" cy="2471595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F3" w:rsidRPr="00A96BF3" w:rsidRDefault="00A96BF3" w:rsidP="00837BF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6BF3">
        <w:rPr>
          <w:rFonts w:ascii="Arial" w:hAnsi="Arial" w:cs="Arial"/>
          <w:sz w:val="24"/>
          <w:szCs w:val="24"/>
        </w:rPr>
        <w:t>Quais as principais diferenças radiográficas entre a</w:t>
      </w:r>
      <w:r w:rsidR="004570FA">
        <w:rPr>
          <w:rFonts w:ascii="Arial" w:hAnsi="Arial" w:cs="Arial"/>
          <w:sz w:val="24"/>
          <w:szCs w:val="24"/>
        </w:rPr>
        <w:t xml:space="preserve"> </w:t>
      </w:r>
      <w:r w:rsidRPr="00A96BF3">
        <w:rPr>
          <w:rFonts w:ascii="Arial" w:hAnsi="Arial" w:cs="Arial"/>
          <w:sz w:val="24"/>
          <w:szCs w:val="24"/>
        </w:rPr>
        <w:t xml:space="preserve"> AR e </w:t>
      </w:r>
      <w:r w:rsidR="000F1E87">
        <w:rPr>
          <w:rFonts w:ascii="Arial" w:hAnsi="Arial" w:cs="Arial"/>
          <w:sz w:val="24"/>
          <w:szCs w:val="24"/>
        </w:rPr>
        <w:t>a osteoartrite?</w:t>
      </w:r>
      <w:bookmarkStart w:id="0" w:name="_GoBack"/>
      <w:bookmarkEnd w:id="0"/>
    </w:p>
    <w:p w:rsidR="00A96BF3" w:rsidRPr="008B4688" w:rsidRDefault="00A96BF3" w:rsidP="008B4688">
      <w:pPr>
        <w:ind w:left="360"/>
        <w:rPr>
          <w:rFonts w:ascii="Arial" w:hAnsi="Arial" w:cs="Arial"/>
          <w:sz w:val="24"/>
          <w:szCs w:val="24"/>
        </w:rPr>
      </w:pPr>
    </w:p>
    <w:sectPr w:rsidR="00A96BF3" w:rsidRPr="008B46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2348B8"/>
    <w:multiLevelType w:val="hybridMultilevel"/>
    <w:tmpl w:val="DDE8B5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1F7"/>
    <w:rsid w:val="000F1E87"/>
    <w:rsid w:val="003E574A"/>
    <w:rsid w:val="004570FA"/>
    <w:rsid w:val="007D31F7"/>
    <w:rsid w:val="00837BFF"/>
    <w:rsid w:val="008B4688"/>
    <w:rsid w:val="00A96BF3"/>
    <w:rsid w:val="00AC6127"/>
    <w:rsid w:val="00C47CFF"/>
    <w:rsid w:val="00EA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8424B3-14D6-4CA2-99AD-5F3C6584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7BF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9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6BF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B4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Querollen</dc:creator>
  <cp:lastModifiedBy>Débora</cp:lastModifiedBy>
  <cp:revision>3</cp:revision>
  <dcterms:created xsi:type="dcterms:W3CDTF">2021-09-01T11:14:00Z</dcterms:created>
  <dcterms:modified xsi:type="dcterms:W3CDTF">2022-09-16T11:41:00Z</dcterms:modified>
</cp:coreProperties>
</file>